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4E81" w14:textId="77777777" w:rsidR="007A10A7" w:rsidRDefault="007A10A7" w:rsidP="00F73E48">
      <w:pPr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14:paraId="4D9799E8" w14:textId="77777777" w:rsidR="00B447D2" w:rsidRPr="00682797" w:rsidRDefault="00B447D2" w:rsidP="00F73E48">
      <w:pPr>
        <w:spacing w:line="312" w:lineRule="auto"/>
        <w:rPr>
          <w:rFonts w:ascii="Bahnschrift" w:hAnsi="Bahnschrift" w:cstheme="minorHAnsi"/>
          <w:b/>
          <w:color w:val="1F3864" w:themeColor="accent1" w:themeShade="80"/>
          <w:sz w:val="32"/>
          <w:szCs w:val="32"/>
        </w:rPr>
      </w:pPr>
      <w:r w:rsidRPr="00682797">
        <w:rPr>
          <w:rFonts w:ascii="Bahnschrift" w:hAnsi="Bahnschrift" w:cstheme="minorHAnsi"/>
          <w:b/>
          <w:color w:val="1F3864" w:themeColor="accent1" w:themeShade="80"/>
          <w:sz w:val="32"/>
          <w:szCs w:val="32"/>
        </w:rPr>
        <w:t>Cleves School Parent Teachers Association</w:t>
      </w:r>
    </w:p>
    <w:p w14:paraId="4BF83A76" w14:textId="77777777" w:rsidR="00682797" w:rsidRPr="00064A80" w:rsidRDefault="007442C0" w:rsidP="007442C0">
      <w:pPr>
        <w:spacing w:line="312" w:lineRule="auto"/>
        <w:rPr>
          <w:rFonts w:ascii="Bahnschrift" w:hAnsi="Bahnschrift" w:cstheme="minorHAnsi"/>
          <w:color w:val="1F3864" w:themeColor="accent1" w:themeShade="80"/>
          <w:sz w:val="28"/>
          <w:szCs w:val="28"/>
        </w:rPr>
      </w:pPr>
      <w:proofErr w:type="gramStart"/>
      <w:r>
        <w:rPr>
          <w:rFonts w:ascii="Bahnschrift" w:hAnsi="Bahnschrift" w:cstheme="minorHAnsi"/>
          <w:color w:val="1F3864" w:themeColor="accent1" w:themeShade="80"/>
          <w:sz w:val="28"/>
          <w:szCs w:val="28"/>
        </w:rPr>
        <w:t>Treasurers</w:t>
      </w:r>
      <w:proofErr w:type="gramEnd"/>
      <w:r w:rsidR="00B447D2" w:rsidRPr="00682797">
        <w:rPr>
          <w:rFonts w:ascii="Bahnschrift" w:hAnsi="Bahnschrift" w:cstheme="minorHAnsi"/>
          <w:color w:val="1F3864" w:themeColor="accent1" w:themeShade="80"/>
          <w:sz w:val="28"/>
          <w:szCs w:val="28"/>
        </w:rPr>
        <w:t xml:space="preserve"> report 201</w:t>
      </w:r>
      <w:r w:rsidR="00064A80">
        <w:rPr>
          <w:rFonts w:ascii="Bahnschrift" w:hAnsi="Bahnschrift" w:cstheme="minorHAnsi"/>
          <w:color w:val="1F3864" w:themeColor="accent1" w:themeShade="80"/>
          <w:sz w:val="28"/>
          <w:szCs w:val="28"/>
        </w:rPr>
        <w:t>9/20</w:t>
      </w:r>
    </w:p>
    <w:p w14:paraId="0CE7B143" w14:textId="77777777" w:rsidR="00985E33" w:rsidRPr="00682797" w:rsidRDefault="00B447D2" w:rsidP="00F73E48">
      <w:pPr>
        <w:spacing w:line="312" w:lineRule="auto"/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</w:pPr>
      <w:r w:rsidRPr="00682797"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  <w:t>Reserves</w:t>
      </w:r>
    </w:p>
    <w:p w14:paraId="2F881C80" w14:textId="77777777" w:rsidR="00DB1852" w:rsidRDefault="00DE6973" w:rsidP="00DB4EAA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Despite  everything, </w:t>
      </w:r>
      <w:r w:rsidR="00EE07F6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Cleves School PTA reports 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that 2020</w:t>
      </w:r>
      <w:r w:rsidR="00FD4116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was a positive year in terms of fundraising with net 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funds of £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22,355 </w:t>
      </w:r>
      <w:r w:rsidR="00EC3D21" w:rsidRPr="00BC7B65">
        <w:rPr>
          <w:rFonts w:ascii="Calibri" w:hAnsi="Calibri" w:cs="Calibri"/>
          <w:noProof/>
          <w:color w:val="auto"/>
          <w:kern w:val="0"/>
          <w:sz w:val="24"/>
          <w:szCs w:val="24"/>
        </w:rPr>
        <w:t>(201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9</w:t>
      </w:r>
      <w:r w:rsidR="00EC3D21" w:rsidRPr="00BC7B65">
        <w:rPr>
          <w:rFonts w:ascii="Calibri" w:hAnsi="Calibri" w:cs="Calibri"/>
          <w:noProof/>
          <w:color w:val="auto"/>
          <w:kern w:val="0"/>
          <w:sz w:val="24"/>
          <w:szCs w:val="24"/>
        </w:rPr>
        <w:t>: £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32,835</w:t>
      </w:r>
      <w:r w:rsidR="00EC3D21" w:rsidRPr="00BC7B65">
        <w:rPr>
          <w:rFonts w:ascii="Calibri" w:hAnsi="Calibri" w:cs="Calibri"/>
          <w:noProof/>
          <w:color w:val="auto"/>
          <w:kern w:val="0"/>
          <w:sz w:val="24"/>
          <w:szCs w:val="24"/>
        </w:rPr>
        <w:t>)</w:t>
      </w:r>
      <w:r w:rsidR="00DB1852" w:rsidRPr="00BC7B65">
        <w:rPr>
          <w:rFonts w:ascii="Calibri" w:hAnsi="Calibri" w:cs="Calibri"/>
          <w:noProof/>
          <w:color w:val="auto"/>
          <w:kern w:val="0"/>
          <w:sz w:val="24"/>
          <w:szCs w:val="24"/>
        </w:rPr>
        <w:t>.</w:t>
      </w:r>
      <w:r w:rsidR="00DB1852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BC1324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DF36EC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The PTA </w:t>
      </w:r>
      <w:r w:rsidR="00DB1852">
        <w:rPr>
          <w:rFonts w:ascii="Calibri" w:hAnsi="Calibri" w:cs="Calibri"/>
          <w:noProof/>
          <w:color w:val="auto"/>
          <w:kern w:val="0"/>
          <w:sz w:val="24"/>
          <w:szCs w:val="24"/>
        </w:rPr>
        <w:t>brought forward funds from 201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8</w:t>
      </w:r>
      <w:r w:rsidR="00DB1852">
        <w:rPr>
          <w:rFonts w:ascii="Calibri" w:hAnsi="Calibri" w:cs="Calibri"/>
          <w:noProof/>
          <w:color w:val="auto"/>
          <w:kern w:val="0"/>
          <w:sz w:val="24"/>
          <w:szCs w:val="24"/>
        </w:rPr>
        <w:t>/201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9</w:t>
      </w:r>
      <w:r w:rsidR="00DB1852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of £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45,03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6 </w:t>
      </w:r>
      <w:r w:rsidR="00DB1852">
        <w:rPr>
          <w:rFonts w:ascii="Calibri" w:hAnsi="Calibri" w:cs="Calibri"/>
          <w:noProof/>
          <w:color w:val="auto"/>
          <w:kern w:val="0"/>
          <w:sz w:val="24"/>
          <w:szCs w:val="24"/>
        </w:rPr>
        <w:t>and has cash funds to be carried forward of £</w:t>
      </w:r>
      <w:r w:rsidR="00E846B0">
        <w:rPr>
          <w:rFonts w:ascii="Calibri" w:hAnsi="Calibri" w:cs="Calibri"/>
          <w:noProof/>
          <w:color w:val="auto"/>
          <w:kern w:val="0"/>
          <w:sz w:val="24"/>
          <w:szCs w:val="24"/>
        </w:rPr>
        <w:t>39,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095</w:t>
      </w:r>
      <w:r w:rsidR="00DB1852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as at 31</w:t>
      </w:r>
      <w:r w:rsidR="00DB1852" w:rsidRPr="00DB1852">
        <w:rPr>
          <w:rFonts w:ascii="Calibri" w:hAnsi="Calibri" w:cs="Calibri"/>
          <w:noProof/>
          <w:color w:val="auto"/>
          <w:kern w:val="0"/>
          <w:sz w:val="24"/>
          <w:szCs w:val="24"/>
          <w:vertAlign w:val="superscript"/>
        </w:rPr>
        <w:t>st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August 2020</w:t>
      </w:r>
      <w:r w:rsidR="00DB1852">
        <w:rPr>
          <w:rFonts w:ascii="Calibri" w:hAnsi="Calibri" w:cs="Calibri"/>
          <w:noProof/>
          <w:color w:val="auto"/>
          <w:kern w:val="0"/>
          <w:sz w:val="24"/>
          <w:szCs w:val="24"/>
        </w:rPr>
        <w:t>.</w:t>
      </w:r>
    </w:p>
    <w:p w14:paraId="13BA2714" w14:textId="1C16385B" w:rsidR="00014790" w:rsidRDefault="00DB1852" w:rsidP="00DB4EAA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Taking into account the £10,000 reserve that </w:t>
      </w:r>
      <w:r w:rsidR="00DB4EAA">
        <w:rPr>
          <w:rFonts w:ascii="Calibri" w:hAnsi="Calibri" w:cs="Calibri"/>
          <w:noProof/>
          <w:color w:val="auto"/>
          <w:kern w:val="0"/>
          <w:sz w:val="24"/>
          <w:szCs w:val="24"/>
        </w:rPr>
        <w:t>i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s kept by the PTA to cover any emergency event costs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, </w:t>
      </w:r>
      <w:r w:rsidR="00DB4EAA">
        <w:rPr>
          <w:rFonts w:ascii="Calibri" w:hAnsi="Calibri" w:cs="Calibri"/>
          <w:noProof/>
          <w:color w:val="auto"/>
          <w:kern w:val="0"/>
          <w:sz w:val="24"/>
          <w:szCs w:val="24"/>
        </w:rPr>
        <w:t>this still leaves around £</w:t>
      </w:r>
      <w:r w:rsidR="00E846B0">
        <w:rPr>
          <w:rFonts w:ascii="Calibri" w:hAnsi="Calibri" w:cs="Calibri"/>
          <w:noProof/>
          <w:color w:val="auto"/>
          <w:kern w:val="0"/>
          <w:sz w:val="24"/>
          <w:szCs w:val="24"/>
        </w:rPr>
        <w:t>29,000</w:t>
      </w:r>
      <w:r w:rsidR="00DB4EAA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725563">
        <w:rPr>
          <w:rFonts w:ascii="Calibri" w:hAnsi="Calibri" w:cs="Calibri"/>
          <w:noProof/>
          <w:color w:val="auto"/>
          <w:kern w:val="0"/>
          <w:sz w:val="24"/>
          <w:szCs w:val="24"/>
        </w:rPr>
        <w:t>to</w:t>
      </w:r>
      <w:r w:rsidR="00DB4EAA" w:rsidRPr="00DB4EAA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fund</w:t>
      </w:r>
      <w:r w:rsidR="00E31067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BA11E3">
        <w:rPr>
          <w:rFonts w:ascii="Calibri" w:hAnsi="Calibri" w:cs="Calibri"/>
          <w:noProof/>
          <w:color w:val="auto"/>
          <w:kern w:val="0"/>
          <w:sz w:val="24"/>
          <w:szCs w:val="24"/>
        </w:rPr>
        <w:t>future projects.</w:t>
      </w:r>
    </w:p>
    <w:p w14:paraId="6779F62A" w14:textId="77777777" w:rsidR="00EC3D21" w:rsidRDefault="00EC3D21" w:rsidP="00DB4EAA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</w:p>
    <w:p w14:paraId="4CE5A989" w14:textId="77777777" w:rsidR="00EC3D21" w:rsidRPr="00682797" w:rsidRDefault="00EC3D21" w:rsidP="00EC3D21">
      <w:pPr>
        <w:spacing w:line="312" w:lineRule="auto"/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</w:pPr>
      <w:r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  <w:t>Fundraising</w:t>
      </w:r>
    </w:p>
    <w:p w14:paraId="21A5C569" w14:textId="77777777" w:rsidR="00BC1324" w:rsidRDefault="00EC3D21" w:rsidP="00DB4EAA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Net income of £</w:t>
      </w:r>
      <w:r w:rsidR="00E846B0">
        <w:rPr>
          <w:rFonts w:ascii="Calibri" w:hAnsi="Calibri" w:cs="Calibri"/>
          <w:noProof/>
          <w:color w:val="auto"/>
          <w:kern w:val="0"/>
          <w:sz w:val="24"/>
          <w:szCs w:val="24"/>
        </w:rPr>
        <w:t>20,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>497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(201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9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: £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>30,747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) was raised from PTA events organised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>,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in person from September to March and vitually from April onwards, 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and Other Income of £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2,311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(201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9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: £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3,347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>)</w:t>
      </w:r>
      <w:r w:rsidR="00BC1324">
        <w:rPr>
          <w:rFonts w:ascii="Calibri" w:hAnsi="Calibri" w:cs="Calibri"/>
          <w:noProof/>
          <w:color w:val="auto"/>
          <w:kern w:val="0"/>
          <w:sz w:val="24"/>
          <w:szCs w:val="24"/>
        </w:rPr>
        <w:t>.</w:t>
      </w:r>
    </w:p>
    <w:p w14:paraId="6F932269" w14:textId="77777777" w:rsidR="00D64AE1" w:rsidRDefault="00BC1324" w:rsidP="00DB4EAA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The Other Income was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primarily made up </w:t>
      </w:r>
      <w:r w:rsidR="00EC3D21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sponsorship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from 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Curchods</w:t>
      </w:r>
      <w:r w:rsidR="00EC3D21">
        <w:rPr>
          <w:rFonts w:ascii="Calibri" w:hAnsi="Calibri" w:cs="Calibri"/>
          <w:noProof/>
          <w:color w:val="auto"/>
          <w:kern w:val="0"/>
          <w:sz w:val="24"/>
          <w:szCs w:val="24"/>
        </w:rPr>
        <w:t>, Weybridge office</w:t>
      </w:r>
      <w:r w:rsidR="000D30A6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(£1,450)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. 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Other Income items included</w:t>
      </w:r>
      <w:r w:rsidR="00C54117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regular Gift Aid donations f</w:t>
      </w:r>
      <w:r w:rsidR="00725563">
        <w:rPr>
          <w:rFonts w:ascii="Calibri" w:hAnsi="Calibri" w:cs="Calibri"/>
          <w:noProof/>
          <w:color w:val="auto"/>
          <w:kern w:val="0"/>
          <w:sz w:val="24"/>
          <w:szCs w:val="24"/>
        </w:rPr>
        <w:t>r</w:t>
      </w:r>
      <w:r w:rsidR="00C54117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om parents </w:t>
      </w:r>
      <w:r w:rsidR="0072556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of </w:t>
      </w:r>
      <w:r w:rsidR="000D30A6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320</w:t>
      </w:r>
      <w:r w:rsidR="00C54117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(201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9</w:t>
      </w:r>
      <w:r w:rsidR="00C54117">
        <w:rPr>
          <w:rFonts w:ascii="Calibri" w:hAnsi="Calibri" w:cs="Calibri"/>
          <w:noProof/>
          <w:color w:val="auto"/>
          <w:kern w:val="0"/>
          <w:sz w:val="24"/>
          <w:szCs w:val="24"/>
        </w:rPr>
        <w:t>: £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660</w:t>
      </w:r>
      <w:r w:rsidR="00C54117">
        <w:rPr>
          <w:rFonts w:ascii="Calibri" w:hAnsi="Calibri" w:cs="Calibri"/>
          <w:noProof/>
          <w:color w:val="auto"/>
          <w:kern w:val="0"/>
          <w:sz w:val="24"/>
          <w:szCs w:val="24"/>
        </w:rPr>
        <w:t>)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, Eas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y 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fundrais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>ing, Amazon Smile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&amp; Elmbridge lottery contributions </w:t>
      </w:r>
      <w:r w:rsidR="000A5BD7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of 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285, bank compensation </w:t>
      </w:r>
      <w:r w:rsidR="000A5BD7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of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£200 </w:t>
      </w:r>
      <w:r w:rsidR="00086CD1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and from </w:t>
      </w:r>
      <w:r w:rsidR="005A007A">
        <w:rPr>
          <w:rFonts w:ascii="Calibri" w:hAnsi="Calibri" w:cs="Calibri"/>
          <w:noProof/>
          <w:color w:val="auto"/>
          <w:kern w:val="0"/>
          <w:sz w:val="24"/>
          <w:szCs w:val="24"/>
        </w:rPr>
        <w:t>bank account interest</w:t>
      </w:r>
      <w:r w:rsidR="000D30A6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of £56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(2019</w:t>
      </w:r>
      <w:r w:rsidR="00AB4D7B">
        <w:rPr>
          <w:rFonts w:ascii="Calibri" w:hAnsi="Calibri" w:cs="Calibri"/>
          <w:noProof/>
          <w:color w:val="auto"/>
          <w:kern w:val="0"/>
          <w:sz w:val="24"/>
          <w:szCs w:val="24"/>
        </w:rPr>
        <w:t>: £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122</w:t>
      </w:r>
      <w:r w:rsidR="00AB4D7B">
        <w:rPr>
          <w:rFonts w:ascii="Calibri" w:hAnsi="Calibri" w:cs="Calibri"/>
          <w:noProof/>
          <w:color w:val="auto"/>
          <w:kern w:val="0"/>
          <w:sz w:val="24"/>
          <w:szCs w:val="24"/>
        </w:rPr>
        <w:t>)</w:t>
      </w:r>
      <w:r w:rsidR="00725563">
        <w:rPr>
          <w:rFonts w:ascii="Calibri" w:hAnsi="Calibri" w:cs="Calibri"/>
          <w:noProof/>
          <w:color w:val="auto"/>
          <w:kern w:val="0"/>
          <w:sz w:val="24"/>
          <w:szCs w:val="24"/>
        </w:rPr>
        <w:t>.</w:t>
      </w:r>
      <w:r w:rsidR="00C54117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</w:p>
    <w:p w14:paraId="7A9C0B1B" w14:textId="77777777" w:rsidR="00064A80" w:rsidRDefault="00EC3D21" w:rsidP="00DB4EAA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As always, the biggest event was the annual fireworks, contributing a profit of £</w:t>
      </w:r>
      <w:r w:rsidR="000D30A6">
        <w:rPr>
          <w:rFonts w:ascii="Calibri" w:hAnsi="Calibri" w:cs="Calibri"/>
          <w:noProof/>
          <w:color w:val="auto"/>
          <w:kern w:val="0"/>
          <w:sz w:val="24"/>
          <w:szCs w:val="24"/>
        </w:rPr>
        <w:t>9,200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(201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9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:</w:t>
      </w:r>
      <w:r w:rsidR="0036454A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£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20,073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)</w:t>
      </w:r>
      <w:r w:rsidR="0036454A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.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This years event unfortunately 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clashed with another local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school</w:t>
      </w:r>
      <w:r w:rsidR="0072556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D92779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which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meant reduced ticket </w:t>
      </w:r>
      <w:r w:rsidR="00D92779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>sales</w:t>
      </w:r>
      <w:r w:rsidR="005A007A">
        <w:rPr>
          <w:rFonts w:ascii="Calibri" w:hAnsi="Calibri" w:cs="Calibri"/>
          <w:noProof/>
          <w:color w:val="auto"/>
          <w:kern w:val="0"/>
          <w:sz w:val="24"/>
          <w:szCs w:val="24"/>
        </w:rPr>
        <w:t>, compared</w:t>
      </w:r>
      <w:r w:rsidR="00D92779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to </w:t>
      </w:r>
      <w:r w:rsidR="0036454A">
        <w:rPr>
          <w:rFonts w:ascii="Calibri" w:hAnsi="Calibri" w:cs="Calibri"/>
          <w:noProof/>
          <w:color w:val="auto"/>
          <w:kern w:val="0"/>
          <w:sz w:val="24"/>
          <w:szCs w:val="24"/>
        </w:rPr>
        <w:t>the previous year.</w:t>
      </w:r>
      <w:r w:rsidR="00AB4D7B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</w:p>
    <w:p w14:paraId="4F62F97A" w14:textId="77777777" w:rsidR="009B6D6E" w:rsidRDefault="009B6D6E" w:rsidP="00DB4EAA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</w:p>
    <w:p w14:paraId="2309A21A" w14:textId="77777777" w:rsidR="00F25B20" w:rsidRPr="00014790" w:rsidRDefault="00276CF3" w:rsidP="00014790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Others events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that 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contribut</w:t>
      </w:r>
      <w:r w:rsidR="003B3A7C">
        <w:rPr>
          <w:rFonts w:ascii="Calibri" w:hAnsi="Calibri" w:cs="Calibri"/>
          <w:noProof/>
          <w:color w:val="auto"/>
          <w:kern w:val="0"/>
          <w:sz w:val="24"/>
          <w:szCs w:val="24"/>
        </w:rPr>
        <w:t>ed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to the total net profit included a highly succesful 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Christmas Fair £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>4</w:t>
      </w:r>
      <w:r w:rsidR="00511634">
        <w:rPr>
          <w:rFonts w:ascii="Calibri" w:hAnsi="Calibri" w:cs="Calibri"/>
          <w:noProof/>
          <w:color w:val="auto"/>
          <w:kern w:val="0"/>
          <w:sz w:val="24"/>
          <w:szCs w:val="24"/>
        </w:rPr>
        <w:t>,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>849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(201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9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: £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4,044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)</w:t>
      </w:r>
      <w:r w:rsidR="00D92779">
        <w:rPr>
          <w:rFonts w:ascii="Calibri" w:hAnsi="Calibri" w:cs="Calibri"/>
          <w:noProof/>
          <w:color w:val="auto"/>
          <w:kern w:val="0"/>
          <w:sz w:val="24"/>
          <w:szCs w:val="24"/>
        </w:rPr>
        <w:t>,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two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School Discos £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>3</w:t>
      </w:r>
      <w:r w:rsidR="00511634">
        <w:rPr>
          <w:rFonts w:ascii="Calibri" w:hAnsi="Calibri" w:cs="Calibri"/>
          <w:noProof/>
          <w:color w:val="auto"/>
          <w:kern w:val="0"/>
          <w:sz w:val="24"/>
          <w:szCs w:val="24"/>
        </w:rPr>
        <w:t>,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>811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(2019: £5,555), 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and </w:t>
      </w:r>
      <w:r w:rsidR="00D92779">
        <w:rPr>
          <w:rFonts w:ascii="Calibri" w:hAnsi="Calibri" w:cs="Calibri"/>
          <w:noProof/>
          <w:color w:val="auto"/>
          <w:kern w:val="0"/>
          <w:sz w:val="24"/>
          <w:szCs w:val="24"/>
        </w:rPr>
        <w:t>2</w:t>
      </w:r>
      <w:r w:rsidR="00D92779" w:rsidRPr="00D92779">
        <w:rPr>
          <w:rFonts w:ascii="Calibri" w:hAnsi="Calibri" w:cs="Calibri"/>
          <w:noProof/>
          <w:color w:val="auto"/>
          <w:kern w:val="0"/>
          <w:sz w:val="24"/>
          <w:szCs w:val="24"/>
          <w:vertAlign w:val="superscript"/>
        </w:rPr>
        <w:t>nd</w:t>
      </w:r>
      <w:r w:rsidR="00D92779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Hand Uniform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sales 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>317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(201</w:t>
      </w:r>
      <w:r w:rsidR="00D92779">
        <w:rPr>
          <w:rFonts w:ascii="Calibri" w:hAnsi="Calibri" w:cs="Calibri"/>
          <w:noProof/>
          <w:color w:val="auto"/>
          <w:kern w:val="0"/>
          <w:sz w:val="24"/>
          <w:szCs w:val="24"/>
        </w:rPr>
        <w:t>8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: £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351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).</w:t>
      </w:r>
      <w:r w:rsidR="00D95CFA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Unfotunately due to the COVID pandemic we were unable to hold any of our usual fundraising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>e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vents past March </w:t>
      </w:r>
      <w:r w:rsidR="000A5BD7">
        <w:rPr>
          <w:rFonts w:ascii="Calibri" w:hAnsi="Calibri" w:cs="Calibri"/>
          <w:noProof/>
          <w:color w:val="auto"/>
          <w:kern w:val="0"/>
          <w:sz w:val="24"/>
          <w:szCs w:val="24"/>
        </w:rPr>
        <w:t>2020 so miss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ed out on one disco and Fete in the Field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. 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We did however hold a vitural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>“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Mile for Cleves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>”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where kids were spo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nsored to run/ scooter/ bike a Mile for Cleves which raised £2</w:t>
      </w:r>
      <w:r w:rsidR="00511634">
        <w:rPr>
          <w:rFonts w:ascii="Calibri" w:hAnsi="Calibri" w:cs="Calibri"/>
          <w:noProof/>
          <w:color w:val="auto"/>
          <w:kern w:val="0"/>
          <w:sz w:val="24"/>
          <w:szCs w:val="24"/>
        </w:rPr>
        <w:t>,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003</w:t>
      </w:r>
      <w:r w:rsidR="000A5BD7">
        <w:rPr>
          <w:rFonts w:ascii="Calibri" w:hAnsi="Calibri" w:cs="Calibri"/>
          <w:noProof/>
          <w:color w:val="auto"/>
          <w:kern w:val="0"/>
          <w:sz w:val="24"/>
          <w:szCs w:val="24"/>
        </w:rPr>
        <w:t>.</w:t>
      </w:r>
    </w:p>
    <w:p w14:paraId="439C7EAF" w14:textId="77777777" w:rsidR="00014790" w:rsidRDefault="00014790" w:rsidP="00C54117">
      <w:pPr>
        <w:spacing w:line="312" w:lineRule="auto"/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</w:pPr>
    </w:p>
    <w:p w14:paraId="65B4E51A" w14:textId="77777777" w:rsidR="00C54117" w:rsidRPr="00682797" w:rsidRDefault="00694736" w:rsidP="00C54117">
      <w:pPr>
        <w:spacing w:line="312" w:lineRule="auto"/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</w:pPr>
      <w:r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  <w:t>Purchases</w:t>
      </w:r>
    </w:p>
    <w:p w14:paraId="67C5F501" w14:textId="77777777" w:rsidR="00F63C2C" w:rsidRDefault="00F63C2C" w:rsidP="00F63C2C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 w:rsidRPr="00D64AE1">
        <w:rPr>
          <w:rFonts w:ascii="Calibri" w:hAnsi="Calibri" w:cs="Calibri"/>
          <w:noProof/>
          <w:color w:val="auto"/>
          <w:kern w:val="0"/>
          <w:sz w:val="24"/>
          <w:szCs w:val="24"/>
        </w:rPr>
        <w:t>A total of £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28,295</w:t>
      </w:r>
      <w:r w:rsidRPr="00D64AE1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was spent in the year and this is itemised below:</w:t>
      </w:r>
    </w:p>
    <w:p w14:paraId="30550A0C" w14:textId="77777777" w:rsidR="00F25B20" w:rsidRDefault="00DE6973" w:rsidP="000748C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Pond &amp; Outd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oor Learning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area 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    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£18,566</w:t>
      </w:r>
    </w:p>
    <w:p w14:paraId="496F2A4D" w14:textId="77777777" w:rsidR="000748CD" w:rsidRDefault="00F25B20" w:rsidP="000748C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30 Chrome books Tablets       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£4,997</w:t>
      </w:r>
    </w:p>
    <w:p w14:paraId="48B6B1CD" w14:textId="77777777" w:rsidR="000748CD" w:rsidRDefault="00F25B20" w:rsidP="000748C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Music Stands</w:t>
      </w:r>
      <w:r w:rsidR="000748CD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0748CD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            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0748CD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961</w:t>
      </w:r>
    </w:p>
    <w:p w14:paraId="23CFD98B" w14:textId="77777777" w:rsidR="000748CD" w:rsidRDefault="00F25B20" w:rsidP="000748C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Foldaway Football goals          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407BDE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762</w:t>
      </w:r>
    </w:p>
    <w:p w14:paraId="77D97BB0" w14:textId="77777777" w:rsidR="000748CD" w:rsidRDefault="00F25B20" w:rsidP="000748C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Indoor Curling Equipment</w:t>
      </w:r>
      <w:r w:rsidR="000748CD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     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407BDE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967</w:t>
      </w:r>
    </w:p>
    <w:p w14:paraId="6D6B191A" w14:textId="77777777" w:rsidR="00407BDE" w:rsidRDefault="00511634" w:rsidP="000748C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Virtu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al Choir Project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ab/>
        <w:t xml:space="preserve">             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407BDE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560</w:t>
      </w:r>
    </w:p>
    <w:p w14:paraId="40AEF88D" w14:textId="77777777" w:rsidR="00407BDE" w:rsidRDefault="00407BDE" w:rsidP="000748C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Speaker – 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Casper Craven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>£750</w:t>
      </w:r>
    </w:p>
    <w:p w14:paraId="138207AD" w14:textId="77777777" w:rsidR="00F25B20" w:rsidRDefault="00F25B20" w:rsidP="000748CD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Yr 6 Leavers Books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407BDE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500</w:t>
      </w:r>
    </w:p>
    <w:p w14:paraId="7E6D3223" w14:textId="77777777" w:rsidR="00F63C2C" w:rsidRPr="00014790" w:rsidRDefault="00F25B20" w:rsidP="00DB4EAA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Cleves Sports jackets              </w:t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 w:rsidR="00DE6973">
        <w:rPr>
          <w:rFonts w:ascii="Calibri" w:hAnsi="Calibri" w:cs="Calibri"/>
          <w:noProof/>
          <w:color w:val="auto"/>
          <w:kern w:val="0"/>
          <w:sz w:val="24"/>
          <w:szCs w:val="24"/>
        </w:rPr>
        <w:tab/>
      </w: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£233</w:t>
      </w:r>
    </w:p>
    <w:p w14:paraId="3E29750E" w14:textId="77777777" w:rsidR="00BC1324" w:rsidRDefault="00BC1324" w:rsidP="00F63C2C">
      <w:pPr>
        <w:spacing w:line="312" w:lineRule="auto"/>
        <w:jc w:val="both"/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</w:pPr>
    </w:p>
    <w:p w14:paraId="577C7C2A" w14:textId="77777777" w:rsidR="00F63C2C" w:rsidRDefault="00F63C2C" w:rsidP="00F63C2C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 w:rsidRPr="00F63C2C"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  <w:t>Allocated Funds</w:t>
      </w:r>
    </w:p>
    <w:p w14:paraId="5DB44E8B" w14:textId="77777777" w:rsidR="00F63C2C" w:rsidRDefault="00F63C2C" w:rsidP="00F63C2C">
      <w:pPr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 w:rsidRPr="00F63C2C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The PTA 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funds that were reserved from </w:t>
      </w:r>
      <w:r w:rsidRPr="00F63C2C">
        <w:rPr>
          <w:rFonts w:ascii="Calibri" w:hAnsi="Calibri" w:cs="Calibri"/>
          <w:noProof/>
          <w:color w:val="auto"/>
          <w:kern w:val="0"/>
          <w:sz w:val="24"/>
          <w:szCs w:val="24"/>
        </w:rPr>
        <w:t>2015/16 as a contribution towards the Outdoor Learning Centre</w:t>
      </w:r>
      <w:r w:rsidR="00F25B2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were spent in 2019/2020</w:t>
      </w:r>
      <w:r w:rsidR="000A5BD7">
        <w:rPr>
          <w:rFonts w:ascii="Calibri" w:hAnsi="Calibri" w:cs="Calibri"/>
          <w:noProof/>
          <w:color w:val="auto"/>
          <w:kern w:val="0"/>
          <w:sz w:val="24"/>
          <w:szCs w:val="24"/>
        </w:rPr>
        <w:t>.</w:t>
      </w:r>
    </w:p>
    <w:p w14:paraId="69360AED" w14:textId="77777777" w:rsidR="00407BDE" w:rsidRDefault="00407BDE" w:rsidP="000B1F8D">
      <w:pPr>
        <w:spacing w:line="312" w:lineRule="auto"/>
        <w:jc w:val="both"/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</w:pPr>
    </w:p>
    <w:p w14:paraId="594E1D88" w14:textId="77777777" w:rsidR="000B1F8D" w:rsidRDefault="000B1F8D" w:rsidP="000B1F8D">
      <w:pPr>
        <w:spacing w:line="312" w:lineRule="auto"/>
        <w:jc w:val="both"/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</w:pPr>
      <w:r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  <w:t>Spending</w:t>
      </w:r>
    </w:p>
    <w:p w14:paraId="24CFD8C7" w14:textId="77777777" w:rsidR="000B1F8D" w:rsidRDefault="000B1F8D" w:rsidP="000B1F8D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 w:rsidRPr="000B1F8D">
        <w:rPr>
          <w:rFonts w:ascii="Calibri" w:hAnsi="Calibri" w:cs="Calibri"/>
          <w:noProof/>
          <w:color w:val="auto"/>
          <w:kern w:val="0"/>
          <w:sz w:val="24"/>
          <w:szCs w:val="24"/>
        </w:rPr>
        <w:t>Miscellaneous spending of £</w:t>
      </w:r>
      <w:r w:rsidR="00BC1324">
        <w:rPr>
          <w:rFonts w:ascii="Calibri" w:hAnsi="Calibri" w:cs="Calibri"/>
          <w:noProof/>
          <w:color w:val="auto"/>
          <w:kern w:val="0"/>
          <w:sz w:val="24"/>
          <w:szCs w:val="24"/>
        </w:rPr>
        <w:t>453</w:t>
      </w:r>
      <w:r w:rsidR="00014790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Pr="000B1F8D">
        <w:rPr>
          <w:rFonts w:ascii="Calibri" w:hAnsi="Calibri" w:cs="Calibri"/>
          <w:noProof/>
          <w:color w:val="auto"/>
          <w:kern w:val="0"/>
          <w:sz w:val="24"/>
          <w:szCs w:val="24"/>
        </w:rPr>
        <w:t>(201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9</w:t>
      </w:r>
      <w:r w:rsidRPr="000B1F8D">
        <w:rPr>
          <w:rFonts w:ascii="Calibri" w:hAnsi="Calibri" w:cs="Calibri"/>
          <w:noProof/>
          <w:color w:val="auto"/>
          <w:kern w:val="0"/>
          <w:sz w:val="24"/>
          <w:szCs w:val="24"/>
        </w:rPr>
        <w:t>:</w:t>
      </w:r>
      <w:r w:rsidR="00407BDE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</w:t>
      </w:r>
      <w:r w:rsidR="00407BDE" w:rsidRPr="000B1F8D">
        <w:rPr>
          <w:rFonts w:ascii="Calibri" w:hAnsi="Calibri" w:cs="Calibri"/>
          <w:noProof/>
          <w:color w:val="auto"/>
          <w:kern w:val="0"/>
          <w:sz w:val="24"/>
          <w:szCs w:val="24"/>
        </w:rPr>
        <w:t>£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2,140</w:t>
      </w:r>
      <w:r w:rsidRPr="000B1F8D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) for the year includes costs </w:t>
      </w:r>
      <w:r w:rsidR="006F50AC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such </w:t>
      </w:r>
      <w:r w:rsidRPr="000B1F8D">
        <w:rPr>
          <w:rFonts w:ascii="Calibri" w:hAnsi="Calibri" w:cs="Calibri"/>
          <w:noProof/>
          <w:color w:val="auto"/>
          <w:kern w:val="0"/>
          <w:sz w:val="24"/>
          <w:szCs w:val="24"/>
        </w:rPr>
        <w:t>as the PTA insurance</w:t>
      </w:r>
      <w:r w:rsidR="00100C21">
        <w:rPr>
          <w:rFonts w:ascii="Calibri" w:hAnsi="Calibri" w:cs="Calibri"/>
          <w:noProof/>
          <w:color w:val="auto"/>
          <w:kern w:val="0"/>
          <w:sz w:val="24"/>
          <w:szCs w:val="24"/>
        </w:rPr>
        <w:t>,</w:t>
      </w:r>
      <w:r w:rsidRPr="000B1F8D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the cost of the PTA accounts examination</w:t>
      </w:r>
      <w:r w:rsidR="00100C21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and other general costs</w:t>
      </w:r>
      <w:r w:rsidRPr="000B1F8D">
        <w:rPr>
          <w:rFonts w:ascii="Calibri" w:hAnsi="Calibri" w:cs="Calibri"/>
          <w:noProof/>
          <w:color w:val="auto"/>
          <w:kern w:val="0"/>
          <w:sz w:val="24"/>
          <w:szCs w:val="24"/>
        </w:rPr>
        <w:t>.</w:t>
      </w:r>
    </w:p>
    <w:p w14:paraId="54BC131F" w14:textId="77777777" w:rsidR="000B1F8D" w:rsidRDefault="000B1F8D" w:rsidP="000B1F8D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</w:p>
    <w:p w14:paraId="4E367B61" w14:textId="77777777" w:rsidR="006F50AC" w:rsidRPr="006F50AC" w:rsidRDefault="006F50AC" w:rsidP="006F50AC">
      <w:pPr>
        <w:spacing w:line="312" w:lineRule="auto"/>
        <w:jc w:val="both"/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</w:pPr>
      <w:r w:rsidRPr="006F50AC">
        <w:rPr>
          <w:rFonts w:ascii="Bahnschrift" w:hAnsi="Bahnschrift" w:cs="Arial"/>
          <w:noProof/>
          <w:color w:val="1F3864" w:themeColor="accent1" w:themeShade="80"/>
          <w:kern w:val="0"/>
          <w:sz w:val="28"/>
          <w:szCs w:val="28"/>
        </w:rPr>
        <w:t xml:space="preserve">Independent Examination  </w:t>
      </w:r>
    </w:p>
    <w:p w14:paraId="1B282064" w14:textId="77777777" w:rsidR="006F50AC" w:rsidRDefault="006F50AC" w:rsidP="006F50AC">
      <w:pPr>
        <w:spacing w:line="312" w:lineRule="auto"/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 w:rsidRPr="006F50AC">
        <w:rPr>
          <w:rFonts w:ascii="Calibri" w:hAnsi="Calibri" w:cs="Calibri"/>
          <w:noProof/>
          <w:color w:val="auto"/>
          <w:kern w:val="0"/>
          <w:sz w:val="24"/>
          <w:szCs w:val="24"/>
        </w:rPr>
        <w:t>Thanks to Gill Robinson from Accubooks who has once again carried out the Independent Examination of the Cleves School PTA accounts for 201</w:t>
      </w:r>
      <w:r w:rsidR="00064A80">
        <w:rPr>
          <w:rFonts w:ascii="Calibri" w:hAnsi="Calibri" w:cs="Calibri"/>
          <w:noProof/>
          <w:color w:val="auto"/>
          <w:kern w:val="0"/>
          <w:sz w:val="24"/>
          <w:szCs w:val="24"/>
        </w:rPr>
        <w:t>9/2020</w:t>
      </w:r>
      <w:r w:rsidRPr="006F50AC">
        <w:rPr>
          <w:rFonts w:ascii="Calibri" w:hAnsi="Calibri" w:cs="Calibri"/>
          <w:noProof/>
          <w:color w:val="auto"/>
          <w:kern w:val="0"/>
          <w:sz w:val="24"/>
          <w:szCs w:val="24"/>
        </w:rPr>
        <w:t>. Her report was produced in accordance with the Charity Commission’s guidance.</w:t>
      </w:r>
    </w:p>
    <w:p w14:paraId="6D6F623C" w14:textId="77777777" w:rsidR="00014790" w:rsidRDefault="00014790" w:rsidP="006F50AC">
      <w:pPr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</w:p>
    <w:p w14:paraId="651883B1" w14:textId="77777777" w:rsidR="006F50AC" w:rsidRDefault="00064A80" w:rsidP="006F50AC">
      <w:pPr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Susie Price</w:t>
      </w:r>
    </w:p>
    <w:p w14:paraId="78810CB7" w14:textId="77777777" w:rsidR="00F63C2C" w:rsidRPr="00F63C2C" w:rsidRDefault="00064A80" w:rsidP="00064A80">
      <w:pPr>
        <w:jc w:val="both"/>
        <w:rPr>
          <w:rFonts w:ascii="Calibri" w:hAnsi="Calibri" w:cs="Calibri"/>
          <w:noProof/>
          <w:color w:val="auto"/>
          <w:kern w:val="0"/>
          <w:sz w:val="24"/>
          <w:szCs w:val="24"/>
        </w:rPr>
      </w:pPr>
      <w:r>
        <w:rPr>
          <w:rFonts w:ascii="Calibri" w:hAnsi="Calibri" w:cs="Calibri"/>
          <w:noProof/>
          <w:color w:val="auto"/>
          <w:kern w:val="0"/>
          <w:sz w:val="24"/>
          <w:szCs w:val="24"/>
        </w:rPr>
        <w:t>Chair</w:t>
      </w:r>
      <w:r w:rsidR="007442C0">
        <w:rPr>
          <w:rFonts w:ascii="Calibri" w:hAnsi="Calibri" w:cs="Calibri"/>
          <w:noProof/>
          <w:color w:val="auto"/>
          <w:kern w:val="0"/>
          <w:sz w:val="24"/>
          <w:szCs w:val="24"/>
        </w:rPr>
        <w:t>/ Treasurer</w:t>
      </w:r>
      <w:r w:rsidR="00BC1324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, </w:t>
      </w:r>
      <w:r w:rsidR="006F50AC" w:rsidRPr="006F50AC">
        <w:rPr>
          <w:rFonts w:ascii="Calibri" w:hAnsi="Calibri" w:cs="Calibri"/>
          <w:noProof/>
          <w:color w:val="auto"/>
          <w:kern w:val="0"/>
          <w:sz w:val="24"/>
          <w:szCs w:val="24"/>
        </w:rPr>
        <w:t>Cleves</w:t>
      </w:r>
      <w:r w:rsidR="006F50AC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School</w:t>
      </w:r>
      <w:r w:rsidR="006F50AC" w:rsidRPr="006F50AC">
        <w:rPr>
          <w:rFonts w:ascii="Calibri" w:hAnsi="Calibri" w:cs="Calibri"/>
          <w:noProof/>
          <w:color w:val="auto"/>
          <w:kern w:val="0"/>
          <w:sz w:val="24"/>
          <w:szCs w:val="24"/>
        </w:rPr>
        <w:t xml:space="preserve"> PTA</w:t>
      </w:r>
    </w:p>
    <w:sectPr w:rsidR="00F63C2C" w:rsidRPr="00F63C2C" w:rsidSect="00494D94">
      <w:headerReference w:type="default" r:id="rId7"/>
      <w:footerReference w:type="default" r:id="rId8"/>
      <w:pgSz w:w="12240" w:h="15840" w:code="1"/>
      <w:pgMar w:top="567" w:right="1797" w:bottom="2880" w:left="1797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DE9B" w14:textId="77777777" w:rsidR="007112C7" w:rsidRDefault="007112C7" w:rsidP="00494D94">
      <w:r>
        <w:separator/>
      </w:r>
    </w:p>
  </w:endnote>
  <w:endnote w:type="continuationSeparator" w:id="0">
    <w:p w14:paraId="39404002" w14:textId="77777777" w:rsidR="007112C7" w:rsidRDefault="007112C7" w:rsidP="0049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0BE1" w14:textId="77777777" w:rsidR="00DE6973" w:rsidRPr="00682797" w:rsidRDefault="00DE6973" w:rsidP="00C54117">
    <w:pPr>
      <w:widowControl w:val="0"/>
      <w:spacing w:line="220" w:lineRule="exact"/>
      <w:ind w:left="5040" w:firstLine="720"/>
      <w:rPr>
        <w:rFonts w:ascii="Bahnschrift" w:hAnsi="Bahnschrift" w:cs="Arial"/>
        <w:bCs/>
        <w:color w:val="FFFFFE"/>
        <w:w w:val="90"/>
        <w:sz w:val="17"/>
        <w:szCs w:val="17"/>
      </w:rPr>
    </w:pPr>
    <w:r w:rsidRPr="00682797">
      <w:rPr>
        <w:rFonts w:ascii="Bahnschrift" w:hAnsi="Bahnschrift" w:cs="Arial"/>
        <w:bCs/>
        <w:color w:val="FFFFFE"/>
        <w:w w:val="90"/>
        <w:sz w:val="17"/>
        <w:szCs w:val="17"/>
      </w:rPr>
      <w:t>CLEVES S</w:t>
    </w:r>
    <w:r>
      <w:rPr>
        <w:rFonts w:ascii="Bahnschrift" w:hAnsi="Bahnschrift" w:cs="Arial"/>
        <w:bCs/>
        <w:color w:val="FFFFFE"/>
        <w:w w:val="90"/>
        <w:sz w:val="17"/>
        <w:szCs w:val="17"/>
      </w:rPr>
      <w:t>ch</w:t>
    </w:r>
    <w:r w:rsidRPr="00682797">
      <w:rPr>
        <w:rFonts w:ascii="Bahnschrift" w:hAnsi="Bahnschrift" w:cs="Arial"/>
        <w:bCs/>
        <w:color w:val="FFFFFE"/>
        <w:w w:val="90"/>
        <w:sz w:val="17"/>
        <w:szCs w:val="17"/>
      </w:rPr>
      <w:t>ool PTA</w:t>
    </w:r>
  </w:p>
  <w:p w14:paraId="725F9DE9" w14:textId="77777777" w:rsidR="00DE6973" w:rsidRPr="00C54117" w:rsidRDefault="00DE6973" w:rsidP="00C54117">
    <w:pPr>
      <w:widowControl w:val="0"/>
      <w:spacing w:line="220" w:lineRule="exact"/>
      <w:ind w:left="5040" w:firstLine="720"/>
      <w:rPr>
        <w:rFonts w:ascii="Bahnschrift" w:hAnsi="Bahnschrift" w:cs="Arial"/>
        <w:bCs/>
        <w:color w:val="FFFFFE"/>
        <w:w w:val="90"/>
        <w:sz w:val="17"/>
        <w:szCs w:val="17"/>
      </w:rPr>
    </w:pPr>
    <w:r w:rsidRPr="00682797">
      <w:rPr>
        <w:rFonts w:ascii="Bahnschrift" w:hAnsi="Bahnschrift" w:cs="Arial"/>
        <w:bCs/>
        <w:color w:val="FFFFFE"/>
        <w:w w:val="90"/>
        <w:sz w:val="17"/>
        <w:szCs w:val="17"/>
      </w:rPr>
      <w:t>Registered Charity Number: 1031777</w:t>
    </w:r>
    <w:r w:rsidR="00306A5A"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DF20232" wp14:editId="684AF1DB">
              <wp:simplePos x="0" y="0"/>
              <wp:positionH relativeFrom="column">
                <wp:posOffset>-922020</wp:posOffset>
              </wp:positionH>
              <wp:positionV relativeFrom="paragraph">
                <wp:posOffset>-728980</wp:posOffset>
              </wp:positionV>
              <wp:extent cx="7315200" cy="1062990"/>
              <wp:effectExtent l="0" t="0" r="0" b="0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15200" cy="1062990"/>
                      </a:xfrm>
                      <a:custGeom>
                        <a:avLst/>
                        <a:gdLst>
                          <a:gd name="T0" fmla="*/ 2448 w 2448"/>
                          <a:gd name="T1" fmla="*/ 487 h 487"/>
                          <a:gd name="T2" fmla="*/ 2448 w 2448"/>
                          <a:gd name="T3" fmla="*/ 147 h 487"/>
                          <a:gd name="T4" fmla="*/ 0 w 2448"/>
                          <a:gd name="T5" fmla="*/ 148 h 487"/>
                          <a:gd name="T6" fmla="*/ 0 w 2448"/>
                          <a:gd name="T7" fmla="*/ 487 h 487"/>
                          <a:gd name="T8" fmla="*/ 2448 w 2448"/>
                          <a:gd name="T9" fmla="*/ 487 h 48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48" h="487">
                            <a:moveTo>
                              <a:pt x="2448" y="487"/>
                            </a:moveTo>
                            <a:cubicBezTo>
                              <a:pt x="2448" y="147"/>
                              <a:pt x="2448" y="147"/>
                              <a:pt x="2448" y="147"/>
                            </a:cubicBezTo>
                            <a:cubicBezTo>
                              <a:pt x="1240" y="0"/>
                              <a:pt x="422" y="86"/>
                              <a:pt x="0" y="148"/>
                            </a:cubicBezTo>
                            <a:cubicBezTo>
                              <a:pt x="0" y="487"/>
                              <a:pt x="0" y="487"/>
                              <a:pt x="0" y="487"/>
                            </a:cubicBezTo>
                            <a:lnTo>
                              <a:pt x="2448" y="487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ED0E90" id="Freeform 7" o:spid="_x0000_s1026" style="position:absolute;margin-left:-72.6pt;margin-top:-57.4pt;width:8in;height:83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8,4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" path="m2448,487v,-340,,-340,,-340c1240,,422,86,,148,,487,,487,,487r2448,xe" fillcolor="#002060" stroked="f">
              <v:path arrowok="t" o:connecttype="custom" o:connectlocs="7315200,1062990;7315200,320861;0,323044;0,1062990;7315200,1062990" o:connectangles="0,0,0,0,0"/>
            </v:shape>
          </w:pict>
        </mc:Fallback>
      </mc:AlternateContent>
    </w:r>
    <w:r w:rsidR="00306A5A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2D5985" wp14:editId="4CCFF990">
              <wp:simplePos x="0" y="0"/>
              <wp:positionH relativeFrom="column">
                <wp:posOffset>-922020</wp:posOffset>
              </wp:positionH>
              <wp:positionV relativeFrom="paragraph">
                <wp:posOffset>-700405</wp:posOffset>
              </wp:positionV>
              <wp:extent cx="7315200" cy="816610"/>
              <wp:effectExtent l="0" t="0" r="0" b="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0" cy="816610"/>
                        <a:chOff x="0" y="0"/>
                        <a:chExt cx="73152" cy="8255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0" y="2068"/>
                          <a:ext cx="73152" cy="4254"/>
                        </a:xfrm>
                        <a:custGeom>
                          <a:avLst/>
                          <a:gdLst>
                            <a:gd name="T0" fmla="*/ 0 w 2448"/>
                            <a:gd name="T1" fmla="*/ 423038 h 175"/>
                            <a:gd name="T2" fmla="*/ 7315200 w 2448"/>
                            <a:gd name="T3" fmla="*/ 425469 h 17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175">
                              <a:moveTo>
                                <a:pt x="0" y="174"/>
                              </a:moveTo>
                              <a:cubicBezTo>
                                <a:pt x="1008" y="0"/>
                                <a:pt x="1924" y="89"/>
                                <a:pt x="2448" y="175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0" y="1197"/>
                          <a:ext cx="73152" cy="6331"/>
                        </a:xfrm>
                        <a:custGeom>
                          <a:avLst/>
                          <a:gdLst>
                            <a:gd name="T0" fmla="*/ 0 w 2448"/>
                            <a:gd name="T1" fmla="*/ 633095 h 211"/>
                            <a:gd name="T2" fmla="*/ 7315200 w 2448"/>
                            <a:gd name="T3" fmla="*/ 369055 h 21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211">
                              <a:moveTo>
                                <a:pt x="0" y="211"/>
                              </a:moveTo>
                              <a:cubicBezTo>
                                <a:pt x="995" y="0"/>
                                <a:pt x="1912" y="55"/>
                                <a:pt x="2448" y="123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" cy="5969"/>
                        </a:xfrm>
                        <a:custGeom>
                          <a:avLst/>
                          <a:gdLst>
                            <a:gd name="T0" fmla="*/ 7315200 w 2448"/>
                            <a:gd name="T1" fmla="*/ 419930 h 199"/>
                            <a:gd name="T2" fmla="*/ 0 w 2448"/>
                            <a:gd name="T3" fmla="*/ 596900 h 199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199">
                              <a:moveTo>
                                <a:pt x="2448" y="140"/>
                              </a:moveTo>
                              <a:cubicBezTo>
                                <a:pt x="1912" y="66"/>
                                <a:pt x="997" y="0"/>
                                <a:pt x="0" y="199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0" y="1197"/>
                          <a:ext cx="73152" cy="5874"/>
                        </a:xfrm>
                        <a:custGeom>
                          <a:avLst/>
                          <a:gdLst>
                            <a:gd name="T0" fmla="*/ 0 w 2448"/>
                            <a:gd name="T1" fmla="*/ 587375 h 196"/>
                            <a:gd name="T2" fmla="*/ 7315200 w 2448"/>
                            <a:gd name="T3" fmla="*/ 425547 h 19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196">
                              <a:moveTo>
                                <a:pt x="0" y="196"/>
                              </a:moveTo>
                              <a:cubicBezTo>
                                <a:pt x="997" y="0"/>
                                <a:pt x="1912" y="67"/>
                                <a:pt x="2448" y="142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2286"/>
                          <a:ext cx="73152" cy="5969"/>
                        </a:xfrm>
                        <a:custGeom>
                          <a:avLst/>
                          <a:gdLst>
                            <a:gd name="T0" fmla="*/ 0 w 2448"/>
                            <a:gd name="T1" fmla="*/ 596900 h 199"/>
                            <a:gd name="T2" fmla="*/ 7315200 w 2448"/>
                            <a:gd name="T3" fmla="*/ 416930 h 199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48" h="199">
                              <a:moveTo>
                                <a:pt x="0" y="199"/>
                              </a:moveTo>
                              <a:cubicBezTo>
                                <a:pt x="996" y="0"/>
                                <a:pt x="1911" y="65"/>
                                <a:pt x="2448" y="139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870BFF" id="Group 20" o:spid="_x0000_s1026" style="position:absolute;margin-left:-72.6pt;margin-top:-55.15pt;width:8in;height:64.3pt;z-index:-251657216" coordsize="73152,82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">
              <v:shape id="Freeform 4" o:spid="_x0000_s1027" style="position:absolute;top:2068;width:73152;height:4254;visibility:visible;mso-wrap-style:square;v-text-anchor:top" coordsize="2448,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" path="m,174c1008,,1924,89,2448,175e" filled="f" fillcolor="#fffffe" strokecolor="#fffffe" strokeweight=".17706mm">
                <v:stroke joinstyle="miter"/>
                <v:shadow color="#8c8682"/>
                <v:path arrowok="t" o:connecttype="custom" o:connectlocs="0,10283449;218595388,10342544" o:connectangles="0,0"/>
              </v:shape>
              <v:shape id="Freeform 5" o:spid="_x0000_s1028" style="position:absolute;top:1197;width:73152;height:6331;visibility:visible;mso-wrap-style:square;v-text-anchor:top" coordsize="2448,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" path="m,211c995,,1912,55,2448,123e" filled="f" fillcolor="#fffffe" strokecolor="#fffffe" strokeweight=".17706mm">
                <v:stroke joinstyle="miter"/>
                <v:shadow color="#8c8682"/>
                <v:path arrowok="t" o:connecttype="custom" o:connectlocs="0,18995850;218595388,11073399" o:connectangles="0,0"/>
              </v:shape>
              <v:shape id="Freeform 6" o:spid="_x0000_s1029" style="position:absolute;width:73152;height:5969;visibility:visible;mso-wrap-style:square;v-text-anchor:top" coordsize="2448,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" path="m2448,140c1912,66,997,,,199e" filled="f" fillcolor="#fffffe" strokecolor="#efb32f" strokeweight=".17706mm">
                <v:stroke joinstyle="miter"/>
                <v:shadow color="#8c8682"/>
                <v:path arrowok="t" o:connecttype="custom" o:connectlocs="218595388,12595790;0,17904001" o:connectangles="0,0"/>
              </v:shape>
              <v:shape id="Freeform 7" o:spid="_x0000_s1030" style="position:absolute;top:1197;width:73152;height:5874;visibility:visible;mso-wrap-style:square;v-text-anchor:top" coordsize="2448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" path="m,196c997,,1912,67,2448,142e" filled="f" fillcolor="#fffffe" strokecolor="#fffffe" strokeweight=".17706mm">
                <v:stroke joinstyle="miter"/>
                <v:shadow color="#8c8682"/>
                <v:path arrowok="t" o:connecttype="custom" o:connectlocs="0,17603269;218595388,12753383" o:connectangles="0,0"/>
              </v:shape>
              <v:shape id="Freeform 8" o:spid="_x0000_s1031" style="position:absolute;top:2286;width:73152;height:5969;visibility:visible;mso-wrap-style:square;v-text-anchor:top" coordsize="2448,1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" path="m,199c996,,1911,65,2448,139e" filled="f" fillcolor="#fffffe" strokecolor="#efb32f" strokeweight=".17706mm">
                <v:stroke joinstyle="miter"/>
                <v:shadow color="#8c8682"/>
                <v:path arrowok="t" o:connecttype="custom" o:connectlocs="0,17904001;218595388,12505805" o:connectangles="0,0"/>
              </v:shape>
            </v:group>
          </w:pict>
        </mc:Fallback>
      </mc:AlternateContent>
    </w:r>
    <w:r>
      <w:tab/>
    </w:r>
  </w:p>
  <w:p w14:paraId="5939F86B" w14:textId="77777777" w:rsidR="00DE6973" w:rsidRDefault="00DE6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B992" w14:textId="77777777" w:rsidR="007112C7" w:rsidRDefault="007112C7" w:rsidP="00494D94">
      <w:r>
        <w:separator/>
      </w:r>
    </w:p>
  </w:footnote>
  <w:footnote w:type="continuationSeparator" w:id="0">
    <w:p w14:paraId="607666A4" w14:textId="77777777" w:rsidR="007112C7" w:rsidRDefault="007112C7" w:rsidP="0049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C406" w14:textId="77777777" w:rsidR="00DE6973" w:rsidRDefault="00DE6973" w:rsidP="00C54117">
    <w:pPr>
      <w:pStyle w:val="Header"/>
      <w:tabs>
        <w:tab w:val="clear" w:pos="4513"/>
        <w:tab w:val="clear" w:pos="9026"/>
        <w:tab w:val="left" w:pos="7575"/>
      </w:tabs>
      <w:ind w:left="6480"/>
    </w:pPr>
    <w:r>
      <w:tab/>
    </w:r>
    <w:r>
      <w:rPr>
        <w:rFonts w:ascii="Lato" w:hAnsi="Lato" w:cs="Arial"/>
        <w:b/>
        <w:bCs/>
        <w:noProof/>
        <w:color w:val="2A829B"/>
        <w:sz w:val="25"/>
        <w:szCs w:val="25"/>
      </w:rPr>
      <w:drawing>
        <wp:inline distT="0" distB="0" distL="0" distR="0" wp14:anchorId="4BDAA335" wp14:editId="1DB4035E">
          <wp:extent cx="1752600" cy="497898"/>
          <wp:effectExtent l="0" t="0" r="0" b="0"/>
          <wp:docPr id="21" name="Picture 21" descr="Cleves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Cleves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143" cy="52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A423F"/>
    <w:multiLevelType w:val="hybridMultilevel"/>
    <w:tmpl w:val="5F7ED5D2"/>
    <w:lvl w:ilvl="0" w:tplc="598A931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4A44"/>
    <w:multiLevelType w:val="hybridMultilevel"/>
    <w:tmpl w:val="BCB038BC"/>
    <w:lvl w:ilvl="0" w:tplc="538821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94"/>
    <w:rsid w:val="00014790"/>
    <w:rsid w:val="00040FC4"/>
    <w:rsid w:val="00064A80"/>
    <w:rsid w:val="000748CD"/>
    <w:rsid w:val="00086CD1"/>
    <w:rsid w:val="000A08E9"/>
    <w:rsid w:val="000A5BD7"/>
    <w:rsid w:val="000B1F8D"/>
    <w:rsid w:val="000C3C24"/>
    <w:rsid w:val="000D247E"/>
    <w:rsid w:val="000D2D82"/>
    <w:rsid w:val="000D30A6"/>
    <w:rsid w:val="00100C21"/>
    <w:rsid w:val="00194B1B"/>
    <w:rsid w:val="001B326D"/>
    <w:rsid w:val="001D190B"/>
    <w:rsid w:val="001E293A"/>
    <w:rsid w:val="0026277B"/>
    <w:rsid w:val="002730BB"/>
    <w:rsid w:val="00276CF3"/>
    <w:rsid w:val="00280735"/>
    <w:rsid w:val="00284037"/>
    <w:rsid w:val="00306A5A"/>
    <w:rsid w:val="0036454A"/>
    <w:rsid w:val="003B3A7C"/>
    <w:rsid w:val="003B7DE5"/>
    <w:rsid w:val="003D4653"/>
    <w:rsid w:val="003F754B"/>
    <w:rsid w:val="00407BDE"/>
    <w:rsid w:val="00454B27"/>
    <w:rsid w:val="00494D94"/>
    <w:rsid w:val="004B0EBC"/>
    <w:rsid w:val="00511634"/>
    <w:rsid w:val="005A007A"/>
    <w:rsid w:val="005F70E4"/>
    <w:rsid w:val="00606D3B"/>
    <w:rsid w:val="00610940"/>
    <w:rsid w:val="00656B86"/>
    <w:rsid w:val="00671DBC"/>
    <w:rsid w:val="00682797"/>
    <w:rsid w:val="00694736"/>
    <w:rsid w:val="00696E30"/>
    <w:rsid w:val="006970AB"/>
    <w:rsid w:val="006B0EF4"/>
    <w:rsid w:val="006F50AC"/>
    <w:rsid w:val="007112C7"/>
    <w:rsid w:val="00725563"/>
    <w:rsid w:val="007442C0"/>
    <w:rsid w:val="007A10A7"/>
    <w:rsid w:val="007B1591"/>
    <w:rsid w:val="008237C1"/>
    <w:rsid w:val="008765E6"/>
    <w:rsid w:val="008D32E0"/>
    <w:rsid w:val="00904EDB"/>
    <w:rsid w:val="00964655"/>
    <w:rsid w:val="00985E33"/>
    <w:rsid w:val="009B6D6E"/>
    <w:rsid w:val="00A36256"/>
    <w:rsid w:val="00A96833"/>
    <w:rsid w:val="00AB4D7B"/>
    <w:rsid w:val="00AF3B01"/>
    <w:rsid w:val="00B024DE"/>
    <w:rsid w:val="00B447D2"/>
    <w:rsid w:val="00BA11E3"/>
    <w:rsid w:val="00BC1324"/>
    <w:rsid w:val="00BC7B65"/>
    <w:rsid w:val="00BD1926"/>
    <w:rsid w:val="00C54117"/>
    <w:rsid w:val="00C56EC3"/>
    <w:rsid w:val="00D34065"/>
    <w:rsid w:val="00D64AE1"/>
    <w:rsid w:val="00D92779"/>
    <w:rsid w:val="00D95CFA"/>
    <w:rsid w:val="00DB1332"/>
    <w:rsid w:val="00DB1852"/>
    <w:rsid w:val="00DB4EAA"/>
    <w:rsid w:val="00DB529C"/>
    <w:rsid w:val="00DE6973"/>
    <w:rsid w:val="00DF36EC"/>
    <w:rsid w:val="00E12765"/>
    <w:rsid w:val="00E24D0F"/>
    <w:rsid w:val="00E31067"/>
    <w:rsid w:val="00E65CBA"/>
    <w:rsid w:val="00E846B0"/>
    <w:rsid w:val="00EC3D21"/>
    <w:rsid w:val="00EE07F6"/>
    <w:rsid w:val="00EE4096"/>
    <w:rsid w:val="00F0077E"/>
    <w:rsid w:val="00F25B20"/>
    <w:rsid w:val="00F63C2C"/>
    <w:rsid w:val="00F73E48"/>
    <w:rsid w:val="00FB6668"/>
    <w:rsid w:val="00FD4116"/>
    <w:rsid w:val="00FF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37F37"/>
  <w15:docId w15:val="{7ADA15FF-74B1-F349-A69D-DB3B7130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90B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24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4D0F"/>
    <w:rPr>
      <w:rFonts w:ascii="Segoe UI" w:hAnsi="Segoe UI" w:cs="Segoe UI"/>
      <w:color w:val="21212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rsid w:val="00494D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D94"/>
    <w:rPr>
      <w:color w:val="212120"/>
      <w:kern w:val="28"/>
    </w:rPr>
  </w:style>
  <w:style w:type="paragraph" w:styleId="Footer">
    <w:name w:val="footer"/>
    <w:basedOn w:val="Normal"/>
    <w:link w:val="FooterChar"/>
    <w:uiPriority w:val="99"/>
    <w:rsid w:val="00494D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D94"/>
    <w:rPr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F6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\AppData\Roaming\Microsoft\Templates\Technology%20busines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C:\Users\georg\AppData\Roaming\Microsoft\Templates\Technology business letterhead.dotx</Template>
  <TotalTime>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Barata</dc:creator>
  <cp:keywords/>
  <dc:description/>
  <cp:lastModifiedBy>Susie Price</cp:lastModifiedBy>
  <cp:revision>3</cp:revision>
  <cp:lastPrinted>2021-03-02T07:48:00Z</cp:lastPrinted>
  <dcterms:created xsi:type="dcterms:W3CDTF">2022-01-18T17:28:00Z</dcterms:created>
  <dcterms:modified xsi:type="dcterms:W3CDTF">2022-01-19T13:42:00Z</dcterms:modified>
</cp:coreProperties>
</file>